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150A51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150A51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150A51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C83D19" w:rsidRPr="00150A51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150A51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39D7263B" w:rsidR="00C83D19" w:rsidRPr="00150A51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MECON</w:t>
            </w:r>
          </w:p>
        </w:tc>
      </w:tr>
      <w:tr w:rsidR="00A530B9" w:rsidRPr="00150A51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0CBB801B" w:rsidR="00A530B9" w:rsidRPr="00150A51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>
              <w:rPr>
                <w:rFonts w:asciiTheme="minorHAnsi" w:hAnsiTheme="minorHAnsi" w:cstheme="minorHAnsi"/>
              </w:rPr>
              <w:t xml:space="preserve"> si </w:t>
            </w:r>
            <w:proofErr w:type="spellStart"/>
            <w:r>
              <w:rPr>
                <w:rFonts w:asciiTheme="minorHAnsi" w:hAnsiTheme="minorHAnsi" w:cstheme="minorHAnsi"/>
              </w:rPr>
              <w:t>Instalatii</w:t>
            </w:r>
            <w:proofErr w:type="spellEnd"/>
          </w:p>
        </w:tc>
      </w:tr>
      <w:tr w:rsidR="00A530B9" w:rsidRPr="00150A51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150A51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Master</w:t>
            </w:r>
          </w:p>
        </w:tc>
      </w:tr>
      <w:tr w:rsidR="00A530B9" w:rsidRPr="00150A51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4E494594" w:rsidR="00A530B9" w:rsidRPr="00150A51" w:rsidRDefault="00205FD2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Constructii</w:t>
            </w:r>
            <w:proofErr w:type="spellEnd"/>
            <w:r>
              <w:rPr>
                <w:sz w:val="22"/>
                <w:szCs w:val="22"/>
              </w:rPr>
              <w:t xml:space="preserve"> durabile din beton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150A51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483969BE" w:rsidR="0072194E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Metoda elementelor finite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1103FCD3" w:rsidR="0072194E" w:rsidRPr="00150A51" w:rsidRDefault="00205FD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A07A7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51FE7944" w14:textId="77777777" w:rsidR="00DE5420" w:rsidRDefault="00DE5420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Prof. Dr. Ing. Calin Mircea - Calin.Mircea@dst.utcluj.ro </w:t>
            </w:r>
          </w:p>
          <w:p w14:paraId="4CF130D7" w14:textId="70AF0034" w:rsidR="00EE62B5" w:rsidRPr="00150A51" w:rsidRDefault="00FA07A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Ing. Mihai Nedelcu, Mihai.Nedelcu@mecon.utcluj.ro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6E3D679D" w:rsidR="00EE62B5" w:rsidRPr="00150A51" w:rsidRDefault="00FA07A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S.L. Dr. Ing. </w:t>
            </w:r>
            <w:proofErr w:type="spellStart"/>
            <w:r>
              <w:rPr>
                <w:sz w:val="22"/>
                <w:szCs w:val="22"/>
              </w:rPr>
              <w:t>Horatiu</w:t>
            </w:r>
            <w:proofErr w:type="spellEnd"/>
            <w:r>
              <w:rPr>
                <w:sz w:val="22"/>
                <w:szCs w:val="22"/>
              </w:rPr>
              <w:t>-Alin, MociranHoratiu.Mociran@mecon.utcluj.ro</w:t>
            </w:r>
            <w:r>
              <w:rPr>
                <w:sz w:val="22"/>
                <w:szCs w:val="22"/>
              </w:rPr>
              <w:br/>
            </w:r>
            <w:r w:rsidR="00DD0468">
              <w:rPr>
                <w:sz w:val="22"/>
                <w:szCs w:val="22"/>
              </w:rPr>
              <w:t>Prof. Dr. Ing. Calin Mircea - Calin.Mircea@dst.utcluj.ro</w:t>
            </w:r>
          </w:p>
        </w:tc>
      </w:tr>
      <w:tr w:rsidR="00731F42" w:rsidRPr="00150A5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1D3345" w:rsidR="00731F42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2D44CF0F" w:rsidR="00731F42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43C848FE" w:rsidR="00731F42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150A5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6652F2E9" w:rsidR="00731F42" w:rsidRPr="00150A51" w:rsidRDefault="00DD046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</w:rPr>
              <w:t>F</w:t>
            </w:r>
          </w:p>
        </w:tc>
      </w:tr>
      <w:tr w:rsidR="00731F42" w:rsidRPr="00150A5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39D5C5AA" w:rsidR="00731F42" w:rsidRPr="00150A51" w:rsidRDefault="00DD046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</w:rPr>
              <w:t>OP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5CA24AA9" w:rsidR="00E357B3" w:rsidRPr="00150A51" w:rsidRDefault="00DD04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7E8BE4E0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2389F2D8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672B85E3" w:rsidR="00E357B3" w:rsidRPr="00150A51" w:rsidRDefault="00DD04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E35FFEA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8A79DBA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05CFF415" w:rsidR="00E357B3" w:rsidRPr="00150A51" w:rsidRDefault="00DD04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7996802D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1DC032A4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01A2CF3C" w:rsidR="00E357B3" w:rsidRPr="00150A51" w:rsidRDefault="00DD04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399DCC44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75B216E1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17DC0CF2" w:rsidR="00E357B3" w:rsidRPr="00150A51" w:rsidRDefault="00DD04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1EE815A5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D046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62A6E41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</w:tr>
      <w:tr w:rsidR="00E357B3" w:rsidRPr="00150A51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691A32F9" w:rsidR="00E357B3" w:rsidRPr="00150A51" w:rsidRDefault="00DD04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E357B3" w:rsidRPr="00150A5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1A4C2FAF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77CE1481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235DB2BB" w:rsidR="00E357B3" w:rsidRPr="00150A51" w:rsidRDefault="00DD04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</w:rPr>
              <w:t>8</w:t>
            </w:r>
          </w:p>
        </w:tc>
      </w:tr>
      <w:tr w:rsidR="00E357B3" w:rsidRPr="00150A5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FF7607D" w:rsidR="00E357B3" w:rsidRPr="00150A51" w:rsidRDefault="00DD04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</w:rPr>
              <w:t>00</w:t>
            </w:r>
          </w:p>
        </w:tc>
      </w:tr>
      <w:tr w:rsidR="00E357B3" w:rsidRPr="00150A51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6CC2D838" w:rsidR="00E357B3" w:rsidRPr="00150A51" w:rsidRDefault="00DD04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E5AB55A" w:rsidR="00755D78" w:rsidRPr="00150A51" w:rsidRDefault="00530CE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755D78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7E88964C" w:rsidR="00755D78" w:rsidRPr="00150A51" w:rsidRDefault="00530CE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Matematici speciale; Programarea calculatoarelor; Mecanica teoretica; Rezistenta materialelor; Teoria </w:t>
            </w:r>
            <w:proofErr w:type="spellStart"/>
            <w:r>
              <w:rPr>
                <w:sz w:val="22"/>
                <w:szCs w:val="22"/>
              </w:rPr>
              <w:t>elasticitatii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29C12740" w:rsidR="00755D78" w:rsidRPr="00150A51" w:rsidRDefault="00530CE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530CE6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530CE6" w:rsidRPr="00150A51" w:rsidRDefault="00530CE6" w:rsidP="00530C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 a seminarului / laboratorului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6175F302" w:rsidR="00530CE6" w:rsidRPr="00150A51" w:rsidRDefault="00530CE6" w:rsidP="00530C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77BC7042" w14:textId="524201B2" w:rsidR="00530CE6" w:rsidRPr="00DD37BF" w:rsidRDefault="003412A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530CE6" w:rsidRPr="00DD37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530CE6" w:rsidRPr="00DD37BF">
              <w:rPr>
                <w:rFonts w:asciiTheme="minorHAnsi" w:hAnsiTheme="minorHAnsi" w:cstheme="minorHAnsi"/>
                <w:sz w:val="22"/>
                <w:szCs w:val="22"/>
              </w:rPr>
              <w:t xml:space="preserve"> Aplica competente de calcul numeric;</w:t>
            </w:r>
          </w:p>
          <w:p w14:paraId="13C79A90" w14:textId="756EDC30" w:rsidR="00530CE6" w:rsidRPr="00DD37BF" w:rsidRDefault="003412A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C10.</w:t>
            </w:r>
            <w:r w:rsidR="00530CE6" w:rsidRPr="00DD37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30CE6" w:rsidRPr="00DD37BF">
              <w:rPr>
                <w:rFonts w:asciiTheme="minorHAnsi" w:hAnsiTheme="minorHAnsi" w:cstheme="minorHAnsi"/>
                <w:sz w:val="22"/>
                <w:szCs w:val="22"/>
              </w:rPr>
              <w:t>Detine</w:t>
            </w:r>
            <w:proofErr w:type="spellEnd"/>
            <w:r w:rsidR="00530CE6" w:rsidRPr="00DD37BF">
              <w:rPr>
                <w:rFonts w:asciiTheme="minorHAnsi" w:hAnsiTheme="minorHAnsi" w:cstheme="minorHAnsi"/>
                <w:sz w:val="22"/>
                <w:szCs w:val="22"/>
              </w:rPr>
              <w:t xml:space="preserve"> competente informatice;</w:t>
            </w:r>
          </w:p>
          <w:p w14:paraId="44349426" w14:textId="4A1F52ED" w:rsidR="00530CE6" w:rsidRPr="00DD37BF" w:rsidRDefault="003412A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C11.</w:t>
            </w:r>
            <w:r w:rsidR="00530CE6" w:rsidRPr="00DD37BF">
              <w:rPr>
                <w:rFonts w:asciiTheme="minorHAnsi" w:hAnsiTheme="minorHAnsi" w:cstheme="minorHAnsi"/>
                <w:sz w:val="22"/>
                <w:szCs w:val="22"/>
              </w:rPr>
              <w:t xml:space="preserve"> Efectueaza cercetare stiintifica;</w:t>
            </w:r>
          </w:p>
          <w:p w14:paraId="5566D252" w14:textId="3C5E815E" w:rsidR="00530CE6" w:rsidRPr="00DD37BF" w:rsidRDefault="003412A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C15.</w:t>
            </w:r>
            <w:r w:rsidR="00530CE6" w:rsidRPr="00DD37BF">
              <w:rPr>
                <w:rFonts w:asciiTheme="minorHAnsi" w:hAnsiTheme="minorHAnsi" w:cstheme="minorHAnsi"/>
                <w:sz w:val="22"/>
                <w:szCs w:val="22"/>
              </w:rPr>
              <w:t xml:space="preserve"> Executa calcule matematice analitice;</w:t>
            </w:r>
          </w:p>
          <w:p w14:paraId="00504857" w14:textId="77777777" w:rsidR="003412A6" w:rsidRDefault="003412A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>C17. Gestionează date în domeniul cercetării</w:t>
            </w:r>
            <w:r w:rsidRPr="003412A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 </w:t>
            </w: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8E81B16" w14:textId="77777777" w:rsidR="003412A6" w:rsidRDefault="003412A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>C22. Oferă consiliere în domeniul construcțiilor</w:t>
            </w:r>
            <w:r w:rsidRPr="003412A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 </w:t>
            </w: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6FA8FF7" w14:textId="3225821C" w:rsidR="003412A6" w:rsidRDefault="003412A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>C25. Pregătește rapoarte științifice</w:t>
            </w:r>
            <w:r w:rsidRPr="003412A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 </w:t>
            </w:r>
          </w:p>
          <w:p w14:paraId="7362F97B" w14:textId="0F3F59F5" w:rsidR="00530CE6" w:rsidRPr="00150A51" w:rsidRDefault="003412A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>C32. Utilizează software CAD</w:t>
            </w:r>
            <w:r w:rsidRPr="003412A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 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21AA0063" w14:textId="77777777" w:rsidR="003412A6" w:rsidRPr="003412A6" w:rsidRDefault="003412A6" w:rsidP="003412A6">
            <w:pPr>
              <w:spacing w:line="276" w:lineRule="auto"/>
              <w:ind w:left="42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CT1.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Abordează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problemele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mod critic</w:t>
            </w:r>
            <w:r w:rsidRPr="003412A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 </w:t>
            </w:r>
          </w:p>
          <w:p w14:paraId="11DD8DB7" w14:textId="77777777" w:rsidR="003412A6" w:rsidRPr="003412A6" w:rsidRDefault="003412A6" w:rsidP="003412A6">
            <w:pPr>
              <w:spacing w:line="276" w:lineRule="auto"/>
              <w:ind w:left="42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CT2.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Aplică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competențe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de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comunicare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domeniul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tehnic</w:t>
            </w:r>
            <w:proofErr w:type="spellEnd"/>
            <w:r w:rsidRPr="003412A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 </w:t>
            </w:r>
          </w:p>
          <w:p w14:paraId="393A775D" w14:textId="77777777" w:rsidR="003412A6" w:rsidRPr="003412A6" w:rsidRDefault="003412A6" w:rsidP="003412A6">
            <w:pPr>
              <w:spacing w:line="276" w:lineRule="auto"/>
              <w:ind w:left="42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CT4.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Gândește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mod abstract</w:t>
            </w:r>
            <w:r w:rsidRPr="003412A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 </w:t>
            </w:r>
          </w:p>
          <w:p w14:paraId="13020E85" w14:textId="77777777" w:rsidR="003412A6" w:rsidRPr="003412A6" w:rsidRDefault="003412A6" w:rsidP="003412A6">
            <w:pPr>
              <w:spacing w:line="276" w:lineRule="auto"/>
              <w:ind w:left="42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CT5.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Gestionează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dezvoltarea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profesională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personală</w:t>
            </w:r>
            <w:proofErr w:type="spellEnd"/>
            <w:r w:rsidRPr="003412A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 </w:t>
            </w:r>
          </w:p>
          <w:p w14:paraId="50F3AEBA" w14:textId="77777777" w:rsidR="003412A6" w:rsidRPr="003412A6" w:rsidRDefault="003412A6" w:rsidP="003412A6">
            <w:pPr>
              <w:spacing w:line="276" w:lineRule="auto"/>
              <w:ind w:left="42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CT6. Interacționează profesional în mediile de cercetare și profesionale</w:t>
            </w:r>
            <w:r w:rsidRPr="003412A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 </w:t>
            </w:r>
          </w:p>
          <w:p w14:paraId="0B1A3CC9" w14:textId="77777777" w:rsidR="003412A6" w:rsidRPr="003412A6" w:rsidRDefault="003412A6" w:rsidP="003412A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CT10.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Utilizează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diferite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canale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de </w:t>
            </w:r>
            <w:proofErr w:type="spellStart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comunicare</w:t>
            </w:r>
            <w:proofErr w:type="spellEnd"/>
            <w:r w:rsidRPr="003412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 </w:t>
            </w:r>
          </w:p>
          <w:p w14:paraId="7474C405" w14:textId="3D091CFE" w:rsidR="00492370" w:rsidRPr="00150A51" w:rsidRDefault="00492370" w:rsidP="003412A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506"/>
        <w:gridCol w:w="9101"/>
      </w:tblGrid>
      <w:tr w:rsidR="009939CA" w:rsidRPr="00150A51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C7013A7" w14:textId="77777777" w:rsidR="009939CA" w:rsidRDefault="003412A6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>CUN1: Cunoștințe avansate de analiză liniară și neliniară, metoda elementelor finite și stabilitatea structurilor. </w:t>
            </w:r>
          </w:p>
          <w:p w14:paraId="0E3EC997" w14:textId="366FF6E0" w:rsidR="003412A6" w:rsidRPr="00150A51" w:rsidRDefault="003412A6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>CUN10: Utilizarea calculatoarelor, sistemelor de operare, softurilor dedicate și a seturilor de date în ingineria civilă. </w:t>
            </w:r>
          </w:p>
        </w:tc>
      </w:tr>
      <w:tr w:rsidR="000E79EE" w:rsidRPr="00150A51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CA3C88C" w14:textId="77777777" w:rsidR="000E79EE" w:rsidRDefault="003412A6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>A1: Aplicarea metodelor avansate de analiză structurală și modelare numerică pentru structuri complexe. </w:t>
            </w:r>
          </w:p>
          <w:p w14:paraId="73B29DBC" w14:textId="35EBFA26" w:rsidR="003412A6" w:rsidRPr="00150A51" w:rsidRDefault="003412A6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>A10: Utilizarea software-urilor specializate și a instrumentelor digitale pentru analiză, proiectare și cercetare. </w:t>
            </w:r>
          </w:p>
        </w:tc>
      </w:tr>
      <w:tr w:rsidR="009939CA" w:rsidRPr="00150A51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6BCA17F9" w14:textId="77777777" w:rsidR="009939CA" w:rsidRDefault="003412A6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>R1: Optimizarea soluțiilor structurale pentru construcții complexe. </w:t>
            </w:r>
          </w:p>
          <w:p w14:paraId="593D54DA" w14:textId="39A0A207" w:rsidR="003412A6" w:rsidRDefault="003412A6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>R3: Promovarea gândirii critice și angajarea în învățarea pe tot parcursul vieții. </w:t>
            </w:r>
          </w:p>
          <w:p w14:paraId="5A53B3EC" w14:textId="43623EB1" w:rsidR="003412A6" w:rsidRPr="00150A51" w:rsidRDefault="003412A6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412A6">
              <w:rPr>
                <w:rFonts w:asciiTheme="minorHAnsi" w:hAnsiTheme="minorHAnsi" w:cstheme="minorHAnsi"/>
                <w:sz w:val="22"/>
                <w:szCs w:val="22"/>
              </w:rPr>
              <w:t>R10: Utilizarea responsabilă a datelor și instrumentelor digitale în ingineria civilă. 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799B36B9" w:rsidR="00755D78" w:rsidRPr="00150A51" w:rsidRDefault="00492370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>Înțelegerea și aplicarea Metodei Elementului Finit în analiza structurală.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10890425" w:rsidR="00C347F1" w:rsidRPr="00150A51" w:rsidRDefault="0049237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>Conceperea de aplicații software bazate pe MEF.</w:t>
            </w:r>
            <w:r w:rsidRPr="00492370">
              <w:rPr>
                <w:rFonts w:asciiTheme="minorHAnsi" w:hAnsiTheme="minorHAnsi" w:cstheme="minorHAnsi"/>
                <w:sz w:val="22"/>
                <w:szCs w:val="22"/>
              </w:rPr>
              <w:br/>
              <w:t>Analiza structurilor complexe cu ajutorul  programelor de calcul comerciale.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DD0468" w:rsidRPr="00150A51" w14:paraId="1248CD22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F432A13" w14:textId="35686F1D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240" w:hanging="21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0468">
              <w:rPr>
                <w:sz w:val="22"/>
                <w:szCs w:val="22"/>
              </w:rPr>
              <w:t>Noţiuni</w:t>
            </w:r>
            <w:proofErr w:type="spellEnd"/>
            <w:r w:rsidRPr="00DD0468">
              <w:rPr>
                <w:sz w:val="22"/>
                <w:szCs w:val="22"/>
              </w:rPr>
              <w:t xml:space="preserve"> generale. Metode de calcul al structurilor. Caracteristicile calcului structural liniar și neliniar. Conceptul MEF. Scurt istoric.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56DAC903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44FF066E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Expunere, </w:t>
            </w:r>
            <w:proofErr w:type="spellStart"/>
            <w:r>
              <w:rPr>
                <w:sz w:val="22"/>
                <w:szCs w:val="22"/>
              </w:rPr>
              <w:t>discuţii</w:t>
            </w:r>
            <w:proofErr w:type="spellEnd"/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13B3B62B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1E32">
              <w:rPr>
                <w:sz w:val="22"/>
                <w:szCs w:val="22"/>
              </w:rPr>
              <w:t>Tablă, cretă, video-proiector.</w:t>
            </w:r>
          </w:p>
        </w:tc>
      </w:tr>
      <w:tr w:rsidR="00DD0468" w:rsidRPr="00150A51" w14:paraId="7DE32D3D" w14:textId="77777777" w:rsidTr="00207B27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57202C66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240" w:hanging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Metode energetice în analiza structurală. Principiul Lucrului Mecanic Virtual aplicat la MEF. Formulări MEF în deplasări sau tensiuni.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25E5B26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07CF2544" w14:textId="77777777" w:rsidTr="00207B27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221D52BC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240" w:hanging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 xml:space="preserve">Algoritmul MEF în deplasări pentru calculul structural liniar. 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18DB793A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54950EB8" w14:textId="77777777" w:rsidTr="00207B27">
        <w:trPr>
          <w:trHeight w:val="285"/>
        </w:trPr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0D56211" w14:textId="282E1146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240" w:hanging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Tipuri de discretizare. Funcții de interpolare pentru elemente finite de tip bară. Determinarea matricei de rigiditate a EF în coordonate locale.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6C6774B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72C343C7" w14:textId="77777777" w:rsidTr="00207B27">
        <w:trPr>
          <w:trHeight w:val="285"/>
        </w:trPr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0D0DAE5" w14:textId="24DE37A4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240" w:hanging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Determinarea matricei de rigiditate și a vectorului încărcărilor la nivel de structură pentru grinzi cu zăbrele și cadre plane. Matricea de rotație, matricea de localizare, forțe echivalente în noduri.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376A47FA" w14:textId="76DB4E30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35811EC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4B444E0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766146D1" w14:textId="77777777" w:rsidTr="00207B27">
        <w:trPr>
          <w:trHeight w:val="285"/>
        </w:trPr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1A14FDA" w14:textId="0C208EC7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240" w:hanging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Analiza geometrică neliniară pentru o bară simplă.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4811A11" w14:textId="56536E63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7D1B6AD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359C82E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1CEF15C0" w14:textId="77777777" w:rsidTr="00207B27">
        <w:trPr>
          <w:trHeight w:val="285"/>
        </w:trPr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101E3D9" w14:textId="482DB858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240" w:hanging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 xml:space="preserve">Anizotropia elementelor de beton armat </w:t>
            </w:r>
            <w:proofErr w:type="spellStart"/>
            <w:r w:rsidRPr="00DD0468">
              <w:rPr>
                <w:sz w:val="22"/>
                <w:szCs w:val="22"/>
              </w:rPr>
              <w:t>şi</w:t>
            </w:r>
            <w:proofErr w:type="spellEnd"/>
            <w:r w:rsidRPr="00DD0468">
              <w:rPr>
                <w:sz w:val="22"/>
                <w:szCs w:val="22"/>
              </w:rPr>
              <w:t xml:space="preserve"> analize simplificate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08EDAC5" w14:textId="59BEBBFB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6B705D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C26D7C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02A75C62" w14:textId="77777777" w:rsidTr="00207B27">
        <w:trPr>
          <w:trHeight w:val="285"/>
        </w:trPr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ED669AC" w14:textId="05DCD210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240" w:hanging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Formulări incrementale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2A0BEBB" w14:textId="053E7B3B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BC1DE35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7765BAA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39E162CC" w14:textId="77777777" w:rsidTr="00207B27">
        <w:trPr>
          <w:trHeight w:val="285"/>
        </w:trPr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595A9B2" w14:textId="7F7DBF7A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240" w:hanging="21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0468">
              <w:rPr>
                <w:sz w:val="22"/>
                <w:szCs w:val="22"/>
              </w:rPr>
              <w:t>Relaţii</w:t>
            </w:r>
            <w:proofErr w:type="spellEnd"/>
            <w:r w:rsidRPr="00DD0468">
              <w:rPr>
                <w:sz w:val="22"/>
                <w:szCs w:val="22"/>
              </w:rPr>
              <w:t xml:space="preserve"> constitutive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99BED99" w14:textId="490A4141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DF701EB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8114719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0AC4AD38" w14:textId="77777777" w:rsidTr="00207B27">
        <w:trPr>
          <w:trHeight w:val="285"/>
        </w:trPr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8AAD072" w14:textId="0CEBAE69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30"/>
              <w:rPr>
                <w:rFonts w:asciiTheme="minorHAnsi" w:hAnsiTheme="minorHAnsi" w:cstheme="minorHAnsi"/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 xml:space="preserve">Diagrame caracteristice de </w:t>
            </w:r>
            <w:proofErr w:type="spellStart"/>
            <w:r w:rsidRPr="00DD0468">
              <w:rPr>
                <w:sz w:val="22"/>
                <w:szCs w:val="22"/>
              </w:rPr>
              <w:t>referinţă</w:t>
            </w:r>
            <w:proofErr w:type="spellEnd"/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C0B60AF" w14:textId="297624A5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B88E70C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E14B085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004A07CD" w14:textId="77777777" w:rsidTr="00207B27">
        <w:trPr>
          <w:trHeight w:val="282"/>
        </w:trPr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5628C7F" w14:textId="23BC7334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30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 xml:space="preserve">Procesarea diagramelor caracteristice de </w:t>
            </w:r>
            <w:proofErr w:type="spellStart"/>
            <w:r w:rsidRPr="00DD0468">
              <w:rPr>
                <w:sz w:val="22"/>
                <w:szCs w:val="22"/>
              </w:rPr>
              <w:t>referinţă</w:t>
            </w:r>
            <w:proofErr w:type="spellEnd"/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3468931A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6DEDC668" w14:textId="77777777" w:rsidTr="00207B27">
        <w:trPr>
          <w:trHeight w:val="282"/>
        </w:trPr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1A01F7" w14:textId="7ADB84C6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30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 xml:space="preserve">Generarea diagramelor moment-curbura, efort axial – </w:t>
            </w:r>
            <w:proofErr w:type="spellStart"/>
            <w:r w:rsidRPr="00DD0468">
              <w:rPr>
                <w:sz w:val="22"/>
                <w:szCs w:val="22"/>
              </w:rPr>
              <w:t>deformaţie</w:t>
            </w:r>
            <w:proofErr w:type="spellEnd"/>
            <w:r w:rsidRPr="00DD0468">
              <w:rPr>
                <w:sz w:val="22"/>
                <w:szCs w:val="22"/>
              </w:rPr>
              <w:t xml:space="preserve"> specifică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2AE01906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2F68B6EE" w14:textId="77777777" w:rsidTr="00207B27">
        <w:trPr>
          <w:trHeight w:val="282"/>
        </w:trPr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5E17A18" w14:textId="4E1A95DD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30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Calculul neliniar prin integrarea calculului liniar-elastic cu diagrama moment-curbură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22CC714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0468" w:rsidRPr="00150A51" w14:paraId="6377BDA3" w14:textId="77777777" w:rsidTr="00207B27">
        <w:trPr>
          <w:trHeight w:val="282"/>
        </w:trPr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3E8D05" w14:textId="6DC7B786" w:rsidR="00DD0468" w:rsidRPr="00DD0468" w:rsidRDefault="00DD0468" w:rsidP="00DD0468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30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Modelarea participării betonului întins între fisuri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7DB4DA5F" w14:textId="3ADE4A8B" w:rsidR="00DD0468" w:rsidRPr="00150A51" w:rsidRDefault="00DD0468" w:rsidP="00DD046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E2A5B63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009598" w14:textId="77777777" w:rsidR="00DD0468" w:rsidRPr="00150A51" w:rsidRDefault="00DD0468" w:rsidP="00DD04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DD37BF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16CC66CC" w14:textId="5CE7A251" w:rsidR="00DD0468" w:rsidRPr="00DD0468" w:rsidRDefault="00DD0468" w:rsidP="00DD0468">
            <w:pPr>
              <w:spacing w:line="276" w:lineRule="auto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DD0468">
              <w:rPr>
                <w:sz w:val="22"/>
                <w:szCs w:val="22"/>
              </w:rPr>
              <w:t xml:space="preserve">AVRAM C., BOB C., FRIEDRICH R., STOIAN V., Structuri din beton armat – Metoda Elementelor Finite, Teoria </w:t>
            </w:r>
            <w:proofErr w:type="spellStart"/>
            <w:r w:rsidRPr="00DD0468">
              <w:rPr>
                <w:sz w:val="22"/>
                <w:szCs w:val="22"/>
              </w:rPr>
              <w:t>Echivalenţelor</w:t>
            </w:r>
            <w:proofErr w:type="spellEnd"/>
            <w:r w:rsidRPr="00DD0468">
              <w:rPr>
                <w:sz w:val="22"/>
                <w:szCs w:val="22"/>
              </w:rPr>
              <w:t>, Ed. Acad. RSR, 1984.</w:t>
            </w:r>
          </w:p>
          <w:p w14:paraId="3A90595B" w14:textId="7F614D22" w:rsidR="00DD0468" w:rsidRPr="00DD0468" w:rsidRDefault="00DD0468" w:rsidP="00DD0468">
            <w:pPr>
              <w:spacing w:line="276" w:lineRule="auto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D0468">
              <w:rPr>
                <w:sz w:val="22"/>
                <w:szCs w:val="22"/>
              </w:rPr>
              <w:t>Bănuţ</w:t>
            </w:r>
            <w:proofErr w:type="spellEnd"/>
            <w:r w:rsidRPr="00DD0468">
              <w:rPr>
                <w:sz w:val="22"/>
                <w:szCs w:val="22"/>
              </w:rPr>
              <w:t xml:space="preserve"> V., Calculul neliniar al structurilor, Ed. Tehnică, </w:t>
            </w:r>
            <w:proofErr w:type="spellStart"/>
            <w:r w:rsidRPr="00DD0468">
              <w:rPr>
                <w:sz w:val="22"/>
                <w:szCs w:val="22"/>
              </w:rPr>
              <w:t>Bucureşti</w:t>
            </w:r>
            <w:proofErr w:type="spellEnd"/>
            <w:r w:rsidRPr="00DD0468">
              <w:rPr>
                <w:sz w:val="22"/>
                <w:szCs w:val="22"/>
              </w:rPr>
              <w:t>, 1981.</w:t>
            </w:r>
          </w:p>
          <w:p w14:paraId="4EC0C935" w14:textId="6C0D6BB5" w:rsidR="00DD0468" w:rsidRPr="00DD0468" w:rsidRDefault="00DD0468" w:rsidP="00DD0468">
            <w:pPr>
              <w:spacing w:line="276" w:lineRule="auto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DD0468">
              <w:rPr>
                <w:sz w:val="22"/>
                <w:szCs w:val="22"/>
              </w:rPr>
              <w:t xml:space="preserve">MARŢIAN I., Teoria </w:t>
            </w:r>
            <w:proofErr w:type="spellStart"/>
            <w:r w:rsidRPr="00DD0468">
              <w:rPr>
                <w:sz w:val="22"/>
                <w:szCs w:val="22"/>
              </w:rPr>
              <w:t>elasticităţii</w:t>
            </w:r>
            <w:proofErr w:type="spellEnd"/>
            <w:r w:rsidRPr="00DD0468">
              <w:rPr>
                <w:sz w:val="22"/>
                <w:szCs w:val="22"/>
              </w:rPr>
              <w:t xml:space="preserve"> </w:t>
            </w:r>
            <w:proofErr w:type="spellStart"/>
            <w:r w:rsidRPr="00DD0468">
              <w:rPr>
                <w:sz w:val="22"/>
                <w:szCs w:val="22"/>
              </w:rPr>
              <w:t>şi</w:t>
            </w:r>
            <w:proofErr w:type="spellEnd"/>
            <w:r w:rsidRPr="00DD0468">
              <w:rPr>
                <w:sz w:val="22"/>
                <w:szCs w:val="22"/>
              </w:rPr>
              <w:t xml:space="preserve"> </w:t>
            </w:r>
            <w:proofErr w:type="spellStart"/>
            <w:r w:rsidRPr="00DD0468">
              <w:rPr>
                <w:sz w:val="22"/>
                <w:szCs w:val="22"/>
              </w:rPr>
              <w:t>plasticităţii</w:t>
            </w:r>
            <w:proofErr w:type="spellEnd"/>
            <w:r w:rsidRPr="00DD0468">
              <w:rPr>
                <w:sz w:val="22"/>
                <w:szCs w:val="22"/>
              </w:rPr>
              <w:t xml:space="preserve"> pentru constructori, Universitatea Tehnică din Cluj-Napoca, 1999.</w:t>
            </w:r>
          </w:p>
          <w:p w14:paraId="54F3C53A" w14:textId="7F7F7EFD" w:rsidR="00DD0468" w:rsidRPr="00DD0468" w:rsidRDefault="00DD0468" w:rsidP="00DD0468">
            <w:pPr>
              <w:spacing w:line="276" w:lineRule="auto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DD0468">
              <w:rPr>
                <w:sz w:val="22"/>
                <w:szCs w:val="22"/>
              </w:rPr>
              <w:t>PANTEL E., BIA C., Metode numerice in proiectare - Metoda Elementelor Finite - Litografia UTC-N, 1992.</w:t>
            </w:r>
          </w:p>
          <w:p w14:paraId="26E22D25" w14:textId="472748F8" w:rsidR="00DD0468" w:rsidRPr="00DD0468" w:rsidRDefault="00DD0468" w:rsidP="00DD0468">
            <w:pPr>
              <w:spacing w:line="276" w:lineRule="auto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DD0468">
              <w:rPr>
                <w:sz w:val="22"/>
                <w:szCs w:val="22"/>
              </w:rPr>
              <w:t xml:space="preserve">BIA C., ILLE V., SOARE M.V., Rezistenta materialelor si Teoria </w:t>
            </w:r>
            <w:proofErr w:type="spellStart"/>
            <w:r w:rsidRPr="00DD0468">
              <w:rPr>
                <w:sz w:val="22"/>
                <w:szCs w:val="22"/>
              </w:rPr>
              <w:t>elasticitatii</w:t>
            </w:r>
            <w:proofErr w:type="spellEnd"/>
            <w:r w:rsidRPr="00DD0468">
              <w:rPr>
                <w:sz w:val="22"/>
                <w:szCs w:val="22"/>
              </w:rPr>
              <w:t>, E.D.P. ,1983.</w:t>
            </w:r>
          </w:p>
          <w:p w14:paraId="4DEAAD92" w14:textId="019EC10A" w:rsidR="00DD0468" w:rsidRPr="00DD0468" w:rsidRDefault="00DD0468" w:rsidP="00DD0468">
            <w:pPr>
              <w:spacing w:line="276" w:lineRule="auto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DD0468">
              <w:rPr>
                <w:sz w:val="22"/>
                <w:szCs w:val="22"/>
              </w:rPr>
              <w:t xml:space="preserve">SMITH, I.M., GRIFFITHS, D.V., </w:t>
            </w:r>
            <w:proofErr w:type="spellStart"/>
            <w:r w:rsidRPr="00DD0468">
              <w:rPr>
                <w:sz w:val="22"/>
                <w:szCs w:val="22"/>
              </w:rPr>
              <w:t>Programming</w:t>
            </w:r>
            <w:proofErr w:type="spellEnd"/>
            <w:r w:rsidRPr="00DD0468">
              <w:rPr>
                <w:sz w:val="22"/>
                <w:szCs w:val="22"/>
              </w:rPr>
              <w:t xml:space="preserve"> </w:t>
            </w:r>
            <w:proofErr w:type="spellStart"/>
            <w:r w:rsidRPr="00DD0468">
              <w:rPr>
                <w:sz w:val="22"/>
                <w:szCs w:val="22"/>
              </w:rPr>
              <w:t>the</w:t>
            </w:r>
            <w:proofErr w:type="spellEnd"/>
            <w:r w:rsidRPr="00DD0468">
              <w:rPr>
                <w:sz w:val="22"/>
                <w:szCs w:val="22"/>
              </w:rPr>
              <w:t xml:space="preserve"> finite element </w:t>
            </w:r>
            <w:proofErr w:type="spellStart"/>
            <w:r w:rsidRPr="00DD0468">
              <w:rPr>
                <w:sz w:val="22"/>
                <w:szCs w:val="22"/>
              </w:rPr>
              <w:t>method</w:t>
            </w:r>
            <w:proofErr w:type="spellEnd"/>
            <w:r w:rsidRPr="00DD0468">
              <w:rPr>
                <w:sz w:val="22"/>
                <w:szCs w:val="22"/>
              </w:rPr>
              <w:t xml:space="preserve"> - John </w:t>
            </w:r>
            <w:proofErr w:type="spellStart"/>
            <w:r w:rsidRPr="00DD0468">
              <w:rPr>
                <w:sz w:val="22"/>
                <w:szCs w:val="22"/>
              </w:rPr>
              <w:t>Wiley</w:t>
            </w:r>
            <w:proofErr w:type="spellEnd"/>
            <w:r w:rsidRPr="00DD0468">
              <w:rPr>
                <w:sz w:val="22"/>
                <w:szCs w:val="22"/>
              </w:rPr>
              <w:t>, 2004.</w:t>
            </w:r>
          </w:p>
          <w:p w14:paraId="3F119EAB" w14:textId="0413722B" w:rsidR="00DD0468" w:rsidRPr="00DD0468" w:rsidRDefault="00DD0468" w:rsidP="00DD0468">
            <w:pPr>
              <w:spacing w:line="276" w:lineRule="auto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DD0468">
              <w:rPr>
                <w:sz w:val="22"/>
                <w:szCs w:val="22"/>
              </w:rPr>
              <w:t xml:space="preserve">ZIENNKIEVICZ, O.C.,TAYLOR R.L., The finite element </w:t>
            </w:r>
            <w:proofErr w:type="spellStart"/>
            <w:r w:rsidRPr="00DD0468">
              <w:rPr>
                <w:sz w:val="22"/>
                <w:szCs w:val="22"/>
              </w:rPr>
              <w:t>method:Ist</w:t>
            </w:r>
            <w:proofErr w:type="spellEnd"/>
            <w:r w:rsidRPr="00DD0468">
              <w:rPr>
                <w:sz w:val="22"/>
                <w:szCs w:val="22"/>
              </w:rPr>
              <w:t xml:space="preserve"> </w:t>
            </w:r>
            <w:proofErr w:type="spellStart"/>
            <w:r w:rsidRPr="00DD0468">
              <w:rPr>
                <w:sz w:val="22"/>
                <w:szCs w:val="22"/>
              </w:rPr>
              <w:t>Basis</w:t>
            </w:r>
            <w:proofErr w:type="spellEnd"/>
            <w:r w:rsidRPr="00DD0468">
              <w:rPr>
                <w:sz w:val="22"/>
                <w:szCs w:val="22"/>
              </w:rPr>
              <w:t xml:space="preserve"> </w:t>
            </w:r>
            <w:proofErr w:type="spellStart"/>
            <w:r w:rsidRPr="00DD0468">
              <w:rPr>
                <w:sz w:val="22"/>
                <w:szCs w:val="22"/>
              </w:rPr>
              <w:t>and</w:t>
            </w:r>
            <w:proofErr w:type="spellEnd"/>
            <w:r w:rsidRPr="00DD0468">
              <w:rPr>
                <w:sz w:val="22"/>
                <w:szCs w:val="22"/>
              </w:rPr>
              <w:t xml:space="preserve"> Fundamentals - Butterworth-Heinemann,2005.</w:t>
            </w:r>
          </w:p>
          <w:p w14:paraId="2200DDCA" w14:textId="64508AFF" w:rsidR="00DD0468" w:rsidRPr="00DD0468" w:rsidRDefault="00DD0468" w:rsidP="00DD0468">
            <w:pPr>
              <w:spacing w:line="276" w:lineRule="auto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D0468">
              <w:rPr>
                <w:sz w:val="22"/>
                <w:szCs w:val="22"/>
              </w:rPr>
              <w:t>Thin</w:t>
            </w:r>
            <w:proofErr w:type="spellEnd"/>
            <w:r w:rsidRPr="00DD0468">
              <w:rPr>
                <w:sz w:val="22"/>
                <w:szCs w:val="22"/>
              </w:rPr>
              <w:t xml:space="preserve"> </w:t>
            </w:r>
            <w:proofErr w:type="spellStart"/>
            <w:r w:rsidRPr="00DD0468">
              <w:rPr>
                <w:sz w:val="22"/>
                <w:szCs w:val="22"/>
              </w:rPr>
              <w:t>Reinforced</w:t>
            </w:r>
            <w:proofErr w:type="spellEnd"/>
            <w:r w:rsidRPr="00DD0468">
              <w:rPr>
                <w:sz w:val="22"/>
                <w:szCs w:val="22"/>
              </w:rPr>
              <w:t xml:space="preserve"> Concrete </w:t>
            </w:r>
            <w:proofErr w:type="spellStart"/>
            <w:r w:rsidRPr="00DD0468">
              <w:rPr>
                <w:sz w:val="22"/>
                <w:szCs w:val="22"/>
              </w:rPr>
              <w:t>Shells</w:t>
            </w:r>
            <w:proofErr w:type="spellEnd"/>
            <w:r w:rsidRPr="00DD0468">
              <w:rPr>
                <w:sz w:val="22"/>
                <w:szCs w:val="22"/>
              </w:rPr>
              <w:t xml:space="preserve"> - Finite Element </w:t>
            </w:r>
            <w:proofErr w:type="spellStart"/>
            <w:r w:rsidRPr="00DD0468">
              <w:rPr>
                <w:sz w:val="22"/>
                <w:szCs w:val="22"/>
              </w:rPr>
              <w:t>Approach</w:t>
            </w:r>
            <w:proofErr w:type="spellEnd"/>
            <w:r w:rsidRPr="00DD0468">
              <w:rPr>
                <w:sz w:val="22"/>
                <w:szCs w:val="22"/>
              </w:rPr>
              <w:t xml:space="preserve">. Învelitori </w:t>
            </w:r>
            <w:proofErr w:type="spellStart"/>
            <w:r w:rsidRPr="00DD0468">
              <w:rPr>
                <w:sz w:val="22"/>
                <w:szCs w:val="22"/>
              </w:rPr>
              <w:t>subţiri</w:t>
            </w:r>
            <w:proofErr w:type="spellEnd"/>
            <w:r w:rsidRPr="00DD0468">
              <w:rPr>
                <w:sz w:val="22"/>
                <w:szCs w:val="22"/>
              </w:rPr>
              <w:t xml:space="preserve"> din beton armat - Abordarea în element finit, C. Mircea, </w:t>
            </w:r>
            <w:proofErr w:type="spellStart"/>
            <w:r w:rsidRPr="00DD0468">
              <w:rPr>
                <w:sz w:val="22"/>
                <w:szCs w:val="22"/>
              </w:rPr>
              <w:t>Ediţie</w:t>
            </w:r>
            <w:proofErr w:type="spellEnd"/>
            <w:r w:rsidRPr="00DD0468">
              <w:rPr>
                <w:sz w:val="22"/>
                <w:szCs w:val="22"/>
              </w:rPr>
              <w:t xml:space="preserve"> bilingvă engleză-română, Editura U.T.PRES, Cluj-Napoca, 2000, SBN 973-9471-27-7, 245 p.</w:t>
            </w:r>
          </w:p>
          <w:p w14:paraId="164955CB" w14:textId="4035C37A" w:rsidR="00DD0468" w:rsidRPr="00DD0468" w:rsidRDefault="00DD0468" w:rsidP="00DD0468">
            <w:pPr>
              <w:spacing w:line="276" w:lineRule="auto"/>
              <w:rPr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DD0468">
              <w:rPr>
                <w:sz w:val="22"/>
                <w:szCs w:val="22"/>
              </w:rPr>
              <w:t xml:space="preserve">Calculul neliniar al elementelor de beton armat </w:t>
            </w:r>
            <w:proofErr w:type="spellStart"/>
            <w:r w:rsidRPr="00DD0468">
              <w:rPr>
                <w:sz w:val="22"/>
                <w:szCs w:val="22"/>
              </w:rPr>
              <w:t>şi</w:t>
            </w:r>
            <w:proofErr w:type="spellEnd"/>
            <w:r w:rsidRPr="00DD0468">
              <w:rPr>
                <w:sz w:val="22"/>
                <w:szCs w:val="22"/>
              </w:rPr>
              <w:t xml:space="preserve"> precomprimat, C. Mircea, G. </w:t>
            </w:r>
            <w:proofErr w:type="spellStart"/>
            <w:r w:rsidRPr="00DD0468">
              <w:rPr>
                <w:sz w:val="22"/>
                <w:szCs w:val="22"/>
              </w:rPr>
              <w:t>Petrovay</w:t>
            </w:r>
            <w:proofErr w:type="spellEnd"/>
            <w:r w:rsidRPr="00DD0468">
              <w:rPr>
                <w:sz w:val="22"/>
                <w:szCs w:val="22"/>
              </w:rPr>
              <w:t>, H. Nicoară; Editura NAPOCA STAR, Cluj-Napoca, 2004, ISBN 973-647-234-5, 221 p.</w:t>
            </w:r>
          </w:p>
          <w:p w14:paraId="7D3F08D7" w14:textId="2A11D442" w:rsidR="00DD37BF" w:rsidRPr="00150A51" w:rsidRDefault="00DD0468" w:rsidP="00DD046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0468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DD0468">
              <w:rPr>
                <w:sz w:val="22"/>
                <w:szCs w:val="22"/>
              </w:rPr>
              <w:t>FIB-CEB Model Code 2010.</w:t>
            </w: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7"/>
        <w:gridCol w:w="840"/>
        <w:gridCol w:w="1652"/>
        <w:gridCol w:w="1188"/>
      </w:tblGrid>
      <w:tr w:rsidR="00200FAD" w:rsidRPr="00150A51" w14:paraId="796C26A8" w14:textId="77777777" w:rsidTr="00DE5420">
        <w:trPr>
          <w:tblHeader/>
        </w:trPr>
        <w:tc>
          <w:tcPr>
            <w:tcW w:w="3085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37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0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18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DE5420" w:rsidRPr="00150A51" w14:paraId="4218510C" w14:textId="77777777" w:rsidTr="00DE5420">
        <w:tc>
          <w:tcPr>
            <w:tcW w:w="3085" w:type="pct"/>
            <w:shd w:val="clear" w:color="auto" w:fill="E0E0E0"/>
          </w:tcPr>
          <w:p w14:paraId="45140294" w14:textId="254F4D95" w:rsidR="00DE5420" w:rsidRPr="00DE5420" w:rsidRDefault="00DE5420" w:rsidP="00DE5420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E5420">
              <w:rPr>
                <w:rFonts w:ascii="Arial" w:hAnsi="Arial" w:cs="Arial"/>
                <w:sz w:val="20"/>
                <w:szCs w:val="20"/>
              </w:rPr>
              <w:t>Introducere în limbajul de programare MATLAB (I).</w:t>
            </w:r>
          </w:p>
        </w:tc>
        <w:tc>
          <w:tcPr>
            <w:tcW w:w="437" w:type="pct"/>
            <w:vAlign w:val="center"/>
          </w:tcPr>
          <w:p w14:paraId="2BB3B1DF" w14:textId="0ABB846D" w:rsidR="00DE5420" w:rsidRPr="00150A51" w:rsidRDefault="00DE5420" w:rsidP="00DE542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 w:val="restart"/>
            <w:vAlign w:val="center"/>
          </w:tcPr>
          <w:p w14:paraId="27BB8424" w14:textId="3C2112FF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Expunere, </w:t>
            </w:r>
            <w:proofErr w:type="spellStart"/>
            <w:r>
              <w:rPr>
                <w:sz w:val="22"/>
                <w:szCs w:val="22"/>
              </w:rPr>
              <w:t>aplicaţii</w:t>
            </w:r>
            <w:proofErr w:type="spellEnd"/>
          </w:p>
        </w:tc>
        <w:tc>
          <w:tcPr>
            <w:tcW w:w="618" w:type="pct"/>
            <w:vMerge w:val="restart"/>
            <w:vAlign w:val="center"/>
          </w:tcPr>
          <w:p w14:paraId="6D80D0FA" w14:textId="77777777" w:rsidR="00DE5420" w:rsidRPr="005A18F3" w:rsidRDefault="00DE5420" w:rsidP="00DE5420">
            <w:pPr>
              <w:rPr>
                <w:sz w:val="22"/>
                <w:szCs w:val="22"/>
              </w:rPr>
            </w:pPr>
            <w:r w:rsidRPr="005A18F3">
              <w:rPr>
                <w:sz w:val="22"/>
                <w:szCs w:val="22"/>
              </w:rPr>
              <w:t>Calculator, soft</w:t>
            </w:r>
            <w:r>
              <w:rPr>
                <w:sz w:val="22"/>
                <w:szCs w:val="22"/>
              </w:rPr>
              <w:t>ware</w:t>
            </w:r>
            <w:r w:rsidRPr="005A18F3">
              <w:rPr>
                <w:sz w:val="22"/>
                <w:szCs w:val="22"/>
              </w:rPr>
              <w:t xml:space="preserve">  </w:t>
            </w:r>
            <w:proofErr w:type="spellStart"/>
            <w:r w:rsidRPr="005A18F3">
              <w:rPr>
                <w:sz w:val="22"/>
                <w:szCs w:val="22"/>
              </w:rPr>
              <w:t>Matlab</w:t>
            </w:r>
            <w:proofErr w:type="spellEnd"/>
            <w:r w:rsidRPr="005A18F3">
              <w:rPr>
                <w:sz w:val="22"/>
                <w:szCs w:val="22"/>
              </w:rPr>
              <w:t>,</w:t>
            </w:r>
          </w:p>
          <w:p w14:paraId="5FC92188" w14:textId="01DDF33F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18F3">
              <w:rPr>
                <w:sz w:val="22"/>
                <w:szCs w:val="22"/>
              </w:rPr>
              <w:t>video-proiector.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</w:p>
        </w:tc>
      </w:tr>
      <w:tr w:rsidR="00DE5420" w:rsidRPr="00150A51" w14:paraId="032D4743" w14:textId="77777777" w:rsidTr="00DE5420">
        <w:tc>
          <w:tcPr>
            <w:tcW w:w="3085" w:type="pct"/>
            <w:shd w:val="clear" w:color="auto" w:fill="E0E0E0"/>
          </w:tcPr>
          <w:p w14:paraId="32C182C2" w14:textId="78D254A0" w:rsidR="00DE5420" w:rsidRPr="00DE5420" w:rsidRDefault="00DE5420" w:rsidP="00DE5420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E5420">
              <w:rPr>
                <w:rFonts w:ascii="Arial" w:hAnsi="Arial" w:cs="Arial"/>
                <w:sz w:val="20"/>
                <w:szCs w:val="20"/>
              </w:rPr>
              <w:t xml:space="preserve">Programare </w:t>
            </w:r>
            <w:proofErr w:type="spellStart"/>
            <w:r w:rsidRPr="00DE5420">
              <w:rPr>
                <w:rFonts w:ascii="Arial" w:hAnsi="Arial" w:cs="Arial"/>
                <w:sz w:val="20"/>
                <w:szCs w:val="20"/>
              </w:rPr>
              <w:t>aplicaţie</w:t>
            </w:r>
            <w:proofErr w:type="spellEnd"/>
            <w:r w:rsidRPr="00DE5420">
              <w:rPr>
                <w:rFonts w:ascii="Arial" w:hAnsi="Arial" w:cs="Arial"/>
                <w:sz w:val="20"/>
                <w:szCs w:val="20"/>
              </w:rPr>
              <w:t xml:space="preserve"> 1: bară </w:t>
            </w:r>
            <w:proofErr w:type="spellStart"/>
            <w:r w:rsidRPr="00DE5420">
              <w:rPr>
                <w:rFonts w:ascii="Arial" w:hAnsi="Arial" w:cs="Arial"/>
                <w:sz w:val="20"/>
                <w:szCs w:val="20"/>
              </w:rPr>
              <w:t>acţionată</w:t>
            </w:r>
            <w:proofErr w:type="spellEnd"/>
            <w:r w:rsidRPr="00DE5420">
              <w:rPr>
                <w:rFonts w:ascii="Arial" w:hAnsi="Arial" w:cs="Arial"/>
                <w:sz w:val="20"/>
                <w:szCs w:val="20"/>
              </w:rPr>
              <w:t xml:space="preserve"> axial.</w:t>
            </w:r>
          </w:p>
        </w:tc>
        <w:tc>
          <w:tcPr>
            <w:tcW w:w="437" w:type="pct"/>
          </w:tcPr>
          <w:p w14:paraId="44C22DBC" w14:textId="7A34CDCF" w:rsidR="00DE5420" w:rsidRPr="00150A51" w:rsidRDefault="00DE5420" w:rsidP="00DE542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/>
            <w:vAlign w:val="center"/>
          </w:tcPr>
          <w:p w14:paraId="6861564B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793862A5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5420" w:rsidRPr="00150A51" w14:paraId="3CE7510B" w14:textId="77777777" w:rsidTr="00DE5420">
        <w:tc>
          <w:tcPr>
            <w:tcW w:w="3085" w:type="pct"/>
            <w:shd w:val="clear" w:color="auto" w:fill="E0E0E0"/>
          </w:tcPr>
          <w:p w14:paraId="7B13776E" w14:textId="45E32D3A" w:rsidR="00DE5420" w:rsidRPr="00DE5420" w:rsidRDefault="00DE5420" w:rsidP="00DE5420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E5420">
              <w:rPr>
                <w:rFonts w:ascii="Arial" w:hAnsi="Arial" w:cs="Arial"/>
                <w:sz w:val="20"/>
                <w:szCs w:val="20"/>
              </w:rPr>
              <w:lastRenderedPageBreak/>
              <w:t xml:space="preserve">Programare </w:t>
            </w:r>
            <w:proofErr w:type="spellStart"/>
            <w:r w:rsidRPr="00DE5420">
              <w:rPr>
                <w:rFonts w:ascii="Arial" w:hAnsi="Arial" w:cs="Arial"/>
                <w:sz w:val="20"/>
                <w:szCs w:val="20"/>
              </w:rPr>
              <w:t>aplicaţie</w:t>
            </w:r>
            <w:proofErr w:type="spellEnd"/>
            <w:r w:rsidRPr="00DE5420">
              <w:rPr>
                <w:rFonts w:ascii="Arial" w:hAnsi="Arial" w:cs="Arial"/>
                <w:sz w:val="20"/>
                <w:szCs w:val="20"/>
              </w:rPr>
              <w:t xml:space="preserve"> 2: grindă cu zăbrele.</w:t>
            </w:r>
          </w:p>
        </w:tc>
        <w:tc>
          <w:tcPr>
            <w:tcW w:w="437" w:type="pct"/>
          </w:tcPr>
          <w:p w14:paraId="34D9A99B" w14:textId="56C86C58" w:rsidR="00DE5420" w:rsidRPr="00150A51" w:rsidRDefault="00DE5420" w:rsidP="00DE542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/>
            <w:vAlign w:val="center"/>
          </w:tcPr>
          <w:p w14:paraId="1D4C666B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701D8D0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5420" w:rsidRPr="00150A51" w14:paraId="3649F8D3" w14:textId="77777777" w:rsidTr="00DE5420">
        <w:trPr>
          <w:trHeight w:val="285"/>
        </w:trPr>
        <w:tc>
          <w:tcPr>
            <w:tcW w:w="3085" w:type="pct"/>
            <w:shd w:val="clear" w:color="auto" w:fill="E0E0E0"/>
          </w:tcPr>
          <w:p w14:paraId="111CF6A7" w14:textId="50DF3EC1" w:rsidR="00DE5420" w:rsidRPr="00DE5420" w:rsidRDefault="00DE5420" w:rsidP="00DE5420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E5420">
              <w:rPr>
                <w:rFonts w:ascii="Arial" w:hAnsi="Arial" w:cs="Arial"/>
                <w:sz w:val="20"/>
                <w:szCs w:val="20"/>
              </w:rPr>
              <w:t xml:space="preserve">Rafinarea </w:t>
            </w:r>
            <w:proofErr w:type="spellStart"/>
            <w:r w:rsidRPr="00DE5420">
              <w:rPr>
                <w:rFonts w:ascii="Arial" w:hAnsi="Arial" w:cs="Arial"/>
                <w:sz w:val="20"/>
                <w:szCs w:val="20"/>
              </w:rPr>
              <w:t>şi</w:t>
            </w:r>
            <w:proofErr w:type="spellEnd"/>
            <w:r w:rsidRPr="00DE5420">
              <w:rPr>
                <w:rFonts w:ascii="Arial" w:hAnsi="Arial" w:cs="Arial"/>
                <w:sz w:val="20"/>
                <w:szCs w:val="20"/>
              </w:rPr>
              <w:t xml:space="preserve"> detalierea unei console încastrată într-un perete</w:t>
            </w:r>
          </w:p>
        </w:tc>
        <w:tc>
          <w:tcPr>
            <w:tcW w:w="437" w:type="pct"/>
          </w:tcPr>
          <w:p w14:paraId="1F2F2E7A" w14:textId="61F14668" w:rsidR="00DE5420" w:rsidRPr="00150A51" w:rsidRDefault="00DE5420" w:rsidP="00DE542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/>
            <w:vAlign w:val="center"/>
          </w:tcPr>
          <w:p w14:paraId="7016AE92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31341658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5420" w:rsidRPr="00150A51" w14:paraId="4B6EEE5A" w14:textId="77777777" w:rsidTr="00DE5420">
        <w:trPr>
          <w:trHeight w:val="282"/>
        </w:trPr>
        <w:tc>
          <w:tcPr>
            <w:tcW w:w="3085" w:type="pct"/>
            <w:shd w:val="clear" w:color="auto" w:fill="E0E0E0"/>
          </w:tcPr>
          <w:p w14:paraId="4EDB7BBC" w14:textId="3E228764" w:rsidR="00DE5420" w:rsidRPr="00DE5420" w:rsidRDefault="00DE5420" w:rsidP="00DE5420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E5420">
              <w:rPr>
                <w:rFonts w:ascii="Arial" w:hAnsi="Arial" w:cs="Arial"/>
                <w:sz w:val="20"/>
                <w:szCs w:val="20"/>
              </w:rPr>
              <w:t xml:space="preserve">Modelarea plană a unei plăci </w:t>
            </w:r>
            <w:proofErr w:type="spellStart"/>
            <w:r w:rsidRPr="00DE5420">
              <w:rPr>
                <w:rFonts w:ascii="Arial" w:hAnsi="Arial" w:cs="Arial"/>
                <w:sz w:val="20"/>
                <w:szCs w:val="20"/>
              </w:rPr>
              <w:t>şi</w:t>
            </w:r>
            <w:proofErr w:type="spellEnd"/>
            <w:r w:rsidRPr="00DE5420">
              <w:rPr>
                <w:rFonts w:ascii="Arial" w:hAnsi="Arial" w:cs="Arial"/>
                <w:sz w:val="20"/>
                <w:szCs w:val="20"/>
              </w:rPr>
              <w:t xml:space="preserve"> analiza critică</w:t>
            </w:r>
          </w:p>
        </w:tc>
        <w:tc>
          <w:tcPr>
            <w:tcW w:w="437" w:type="pct"/>
          </w:tcPr>
          <w:p w14:paraId="5526C744" w14:textId="0026E6D7" w:rsidR="00DE5420" w:rsidRPr="00150A51" w:rsidRDefault="00DE5420" w:rsidP="00DE542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/>
            <w:vAlign w:val="center"/>
          </w:tcPr>
          <w:p w14:paraId="4BB77217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57A0B5E5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5420" w:rsidRPr="00150A51" w14:paraId="62347282" w14:textId="77777777" w:rsidTr="00DE5420">
        <w:tc>
          <w:tcPr>
            <w:tcW w:w="3085" w:type="pct"/>
            <w:shd w:val="clear" w:color="auto" w:fill="E0E0E0"/>
          </w:tcPr>
          <w:p w14:paraId="79BADC91" w14:textId="15F19DD7" w:rsidR="00DE5420" w:rsidRPr="00DE5420" w:rsidRDefault="00DE5420" w:rsidP="00DE5420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E5420">
              <w:rPr>
                <w:rFonts w:ascii="Arial" w:hAnsi="Arial" w:cs="Arial"/>
                <w:sz w:val="20"/>
                <w:szCs w:val="20"/>
              </w:rPr>
              <w:t xml:space="preserve">Modelarea plană </w:t>
            </w:r>
            <w:proofErr w:type="spellStart"/>
            <w:r w:rsidRPr="00DE5420">
              <w:rPr>
                <w:rFonts w:ascii="Arial" w:hAnsi="Arial" w:cs="Arial"/>
                <w:sz w:val="20"/>
                <w:szCs w:val="20"/>
              </w:rPr>
              <w:t>şi</w:t>
            </w:r>
            <w:proofErr w:type="spellEnd"/>
            <w:r w:rsidRPr="00DE542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5420">
              <w:rPr>
                <w:rFonts w:ascii="Arial" w:hAnsi="Arial" w:cs="Arial"/>
                <w:sz w:val="20"/>
                <w:szCs w:val="20"/>
              </w:rPr>
              <w:t>spaţială</w:t>
            </w:r>
            <w:proofErr w:type="spellEnd"/>
            <w:r w:rsidRPr="00DE5420">
              <w:rPr>
                <w:rFonts w:ascii="Arial" w:hAnsi="Arial" w:cs="Arial"/>
                <w:sz w:val="20"/>
                <w:szCs w:val="20"/>
              </w:rPr>
              <w:t xml:space="preserve"> a unei grinzi </w:t>
            </w:r>
            <w:proofErr w:type="spellStart"/>
            <w:r w:rsidRPr="00DE5420">
              <w:rPr>
                <w:rFonts w:ascii="Arial" w:hAnsi="Arial" w:cs="Arial"/>
                <w:sz w:val="20"/>
                <w:szCs w:val="20"/>
              </w:rPr>
              <w:t>şi</w:t>
            </w:r>
            <w:proofErr w:type="spellEnd"/>
            <w:r w:rsidRPr="00DE5420">
              <w:rPr>
                <w:rFonts w:ascii="Arial" w:hAnsi="Arial" w:cs="Arial"/>
                <w:sz w:val="20"/>
                <w:szCs w:val="20"/>
              </w:rPr>
              <w:t xml:space="preserve"> analiza critică</w:t>
            </w:r>
          </w:p>
        </w:tc>
        <w:tc>
          <w:tcPr>
            <w:tcW w:w="437" w:type="pct"/>
          </w:tcPr>
          <w:p w14:paraId="10AC99C5" w14:textId="6F727E86" w:rsidR="00DE5420" w:rsidRPr="00150A51" w:rsidRDefault="00DE5420" w:rsidP="00DE542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/>
            <w:vAlign w:val="center"/>
          </w:tcPr>
          <w:p w14:paraId="4893CE0B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69544DAA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5420" w:rsidRPr="00150A51" w14:paraId="33257962" w14:textId="77777777" w:rsidTr="00DE5420">
        <w:tc>
          <w:tcPr>
            <w:tcW w:w="3085" w:type="pct"/>
            <w:shd w:val="clear" w:color="auto" w:fill="E0E0E0"/>
          </w:tcPr>
          <w:p w14:paraId="1119D9D1" w14:textId="63A62D4A" w:rsidR="00DE5420" w:rsidRPr="00DE5420" w:rsidRDefault="00DE5420" w:rsidP="00DE5420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E5420">
              <w:rPr>
                <w:rFonts w:ascii="Arial" w:hAnsi="Arial" w:cs="Arial"/>
                <w:sz w:val="20"/>
                <w:szCs w:val="20"/>
              </w:rPr>
              <w:t>Modelarea neliniară a comportării unei grinzi continue de beton armat</w:t>
            </w:r>
          </w:p>
        </w:tc>
        <w:tc>
          <w:tcPr>
            <w:tcW w:w="437" w:type="pct"/>
          </w:tcPr>
          <w:p w14:paraId="27C5F2AE" w14:textId="166CD245" w:rsidR="00DE5420" w:rsidRPr="00150A51" w:rsidRDefault="00DE5420" w:rsidP="00DE542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/>
            <w:vAlign w:val="center"/>
          </w:tcPr>
          <w:p w14:paraId="6FFBC930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29621752" w14:textId="77777777" w:rsidR="00DE5420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DD37BF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7445153" w14:textId="7B052866" w:rsidR="00DE5420" w:rsidRPr="00DE5420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Nedelcu M., </w:t>
            </w:r>
            <w:proofErr w:type="spellStart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Mociran</w:t>
            </w:r>
            <w:proofErr w:type="spellEnd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 H., Metoda Elementelor Finite  – Îndrumător de laborator, Ed. U.T.PRES, Cluj-Napoca, 2016.</w:t>
            </w:r>
          </w:p>
          <w:p w14:paraId="72F0AEE5" w14:textId="66B04CBC" w:rsidR="00DE5420" w:rsidRPr="00DE5420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Thin</w:t>
            </w:r>
            <w:proofErr w:type="spellEnd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Reinforced</w:t>
            </w:r>
            <w:proofErr w:type="spellEnd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 Concrete </w:t>
            </w:r>
            <w:proofErr w:type="spellStart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Shells</w:t>
            </w:r>
            <w:proofErr w:type="spellEnd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 - Finite Element </w:t>
            </w:r>
            <w:proofErr w:type="spellStart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Approach</w:t>
            </w:r>
            <w:proofErr w:type="spellEnd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. Învelitori </w:t>
            </w:r>
            <w:proofErr w:type="spellStart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subţiri</w:t>
            </w:r>
            <w:proofErr w:type="spellEnd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 din beton armat - Abordarea în element finit, C. Mircea, </w:t>
            </w:r>
            <w:proofErr w:type="spellStart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Ediţie</w:t>
            </w:r>
            <w:proofErr w:type="spellEnd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 bilingvă engleză-română, Editura U.T.PRES, Cluj-Napoca, 2000, ISBN 973-9471-27-7, 245 p.</w:t>
            </w:r>
          </w:p>
          <w:p w14:paraId="061DF391" w14:textId="119D8E41" w:rsidR="00DD37BF" w:rsidRPr="00150A51" w:rsidRDefault="00DE5420" w:rsidP="00DE54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Calculul neliniar al elementelor de beton armat </w:t>
            </w:r>
            <w:proofErr w:type="spellStart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 precomprimat, C. Mircea, G. </w:t>
            </w:r>
            <w:proofErr w:type="spellStart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Petrovay</w:t>
            </w:r>
            <w:proofErr w:type="spellEnd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, H. Nicoară; Editura NAPOCA STAR, Cluj-Napoca, 2004, ISBN 973-647-234-5, 221 p.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4EC624A0" w:rsidR="00EE0BA5" w:rsidRPr="00150A51" w:rsidRDefault="00DD37BF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Competentele </w:t>
            </w:r>
            <w:proofErr w:type="spellStart"/>
            <w:r>
              <w:rPr>
                <w:sz w:val="22"/>
                <w:szCs w:val="22"/>
              </w:rPr>
              <w:t>achiziţionate</w:t>
            </w:r>
            <w:proofErr w:type="spellEnd"/>
            <w:r>
              <w:rPr>
                <w:sz w:val="22"/>
                <w:szCs w:val="22"/>
              </w:rPr>
              <w:t xml:space="preserve"> vor fi necesare </w:t>
            </w:r>
            <w:proofErr w:type="spellStart"/>
            <w:r>
              <w:rPr>
                <w:sz w:val="22"/>
                <w:szCs w:val="22"/>
              </w:rPr>
              <w:t>angajaţilor</w:t>
            </w:r>
            <w:proofErr w:type="spellEnd"/>
            <w:r>
              <w:rPr>
                <w:sz w:val="22"/>
                <w:szCs w:val="22"/>
              </w:rPr>
              <w:t xml:space="preserve"> care-si </w:t>
            </w:r>
            <w:proofErr w:type="spellStart"/>
            <w:r>
              <w:rPr>
                <w:sz w:val="22"/>
                <w:szCs w:val="22"/>
              </w:rPr>
              <w:t>desfăşoară</w:t>
            </w:r>
            <w:proofErr w:type="spellEnd"/>
            <w:r>
              <w:rPr>
                <w:sz w:val="22"/>
                <w:szCs w:val="22"/>
              </w:rPr>
              <w:t xml:space="preserve"> activitatea in cadrul firmelor  de proiectare.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DD37BF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  <w:p w14:paraId="75631F91" w14:textId="77777777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55C01234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Prezentarea a 2 subiecte de teorie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44872F08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Proba scrisa – durata evaluării 1.5 ora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11240D17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40%</w:t>
            </w:r>
          </w:p>
        </w:tc>
      </w:tr>
      <w:tr w:rsidR="00DD37BF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1513B176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59D9C31D" w:rsidR="00DD37BF" w:rsidRPr="00150A51" w:rsidRDefault="00DE5420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Adaptarea unei </w:t>
            </w:r>
            <w:proofErr w:type="spellStart"/>
            <w:r w:rsidRPr="00A91809">
              <w:rPr>
                <w:rFonts w:ascii="Arial" w:hAnsi="Arial" w:cs="Arial"/>
                <w:sz w:val="20"/>
                <w:szCs w:val="20"/>
              </w:rPr>
              <w:t>aplicaţii</w:t>
            </w:r>
            <w:proofErr w:type="spellEnd"/>
            <w:r w:rsidRPr="00A91809">
              <w:rPr>
                <w:rFonts w:ascii="Arial" w:hAnsi="Arial" w:cs="Arial"/>
                <w:sz w:val="20"/>
                <w:szCs w:val="20"/>
              </w:rPr>
              <w:t xml:space="preserve"> software </w:t>
            </w:r>
            <w:r>
              <w:rPr>
                <w:rFonts w:ascii="Arial" w:hAnsi="Arial" w:cs="Arial"/>
                <w:sz w:val="20"/>
                <w:szCs w:val="20"/>
              </w:rPr>
              <w:t>pentru o nouă configurație structurală</w:t>
            </w:r>
            <w:r w:rsidRPr="00A9180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Teme: </w:t>
            </w:r>
            <w:r w:rsidRPr="00835242">
              <w:rPr>
                <w:rFonts w:ascii="Arial" w:hAnsi="Arial" w:cs="Arial"/>
                <w:sz w:val="20"/>
                <w:szCs w:val="20"/>
              </w:rPr>
              <w:t xml:space="preserve">Prezentare </w:t>
            </w:r>
            <w:proofErr w:type="spellStart"/>
            <w:r w:rsidRPr="00835242">
              <w:rPr>
                <w:rFonts w:ascii="Arial" w:hAnsi="Arial" w:cs="Arial"/>
                <w:sz w:val="20"/>
                <w:szCs w:val="20"/>
              </w:rPr>
              <w:t>şi</w:t>
            </w:r>
            <w:proofErr w:type="spellEnd"/>
            <w:r w:rsidRPr="00835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35242">
              <w:rPr>
                <w:rFonts w:ascii="Arial" w:hAnsi="Arial" w:cs="Arial"/>
                <w:sz w:val="20"/>
                <w:szCs w:val="20"/>
              </w:rPr>
              <w:t>susţinere</w:t>
            </w:r>
            <w:proofErr w:type="spellEnd"/>
            <w:r w:rsidRPr="00835242">
              <w:rPr>
                <w:rFonts w:ascii="Arial" w:hAnsi="Arial" w:cs="Arial"/>
                <w:sz w:val="20"/>
                <w:szCs w:val="20"/>
              </w:rPr>
              <w:t xml:space="preserve"> lucrări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77D8276F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Proba orala – durata evaluării 0.5 ora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3A6DC8BB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</w:tr>
      <w:tr w:rsidR="00DD37BF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DD37BF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11.6 Standard minim de performanț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8C9C329" w:rsidR="00DD37BF" w:rsidRPr="00150A51" w:rsidRDefault="00DE5420" w:rsidP="002A76D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Prezentare corecta a fiecărui subiect de teorie în proporție de 50%, adaptare </w:t>
            </w:r>
            <w:proofErr w:type="spellStart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aplicaţie</w:t>
            </w:r>
            <w:proofErr w:type="spellEnd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 software 50% </w:t>
            </w:r>
            <w:proofErr w:type="spellStart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E5420">
              <w:rPr>
                <w:rFonts w:asciiTheme="minorHAnsi" w:hAnsiTheme="minorHAnsi" w:cstheme="minorHAnsi"/>
                <w:sz w:val="22"/>
                <w:szCs w:val="22"/>
              </w:rPr>
              <w:t xml:space="preserve"> predarea la termen a temelor de la lucrări.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79D19E3C" w:rsidR="00DF6F11" w:rsidRPr="00150A51" w:rsidRDefault="00DD37BF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37AE5">
              <w:rPr>
                <w:rFonts w:ascii="Times New Roman" w:hAnsi="Times New Roman"/>
                <w:sz w:val="22"/>
                <w:szCs w:val="22"/>
              </w:rPr>
              <w:t>15/06/2025 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8EF330E" w14:textId="77777777" w:rsidR="00DE5420" w:rsidRPr="00DE5420" w:rsidRDefault="00DE5420" w:rsidP="00DE5420">
            <w:pPr>
              <w:keepNext/>
              <w:keepLines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E5420">
              <w:rPr>
                <w:rFonts w:ascii="Times New Roman" w:hAnsi="Times New Roman"/>
                <w:sz w:val="22"/>
                <w:szCs w:val="22"/>
              </w:rPr>
              <w:t>Prof. Dr. Ing. Calin Mircea</w:t>
            </w:r>
          </w:p>
          <w:p w14:paraId="409C888C" w14:textId="2B8657AF" w:rsidR="00DF6F11" w:rsidRPr="00150A51" w:rsidRDefault="00DE5420" w:rsidP="00DE542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E5420">
              <w:rPr>
                <w:rFonts w:ascii="Times New Roman" w:hAnsi="Times New Roman"/>
                <w:sz w:val="22"/>
                <w:szCs w:val="22"/>
              </w:rPr>
              <w:t>Prof. Dr. Ing. Mihai Nedelcu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5D8C1B1" w14:textId="77777777" w:rsidR="00DE5420" w:rsidRPr="00DE5420" w:rsidRDefault="00DE5420" w:rsidP="00DE5420">
            <w:pPr>
              <w:keepNext/>
              <w:keepLines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E5420">
              <w:rPr>
                <w:rFonts w:ascii="Times New Roman" w:hAnsi="Times New Roman"/>
                <w:sz w:val="22"/>
                <w:szCs w:val="22"/>
              </w:rPr>
              <w:t xml:space="preserve">S.L. Dr. Ing. </w:t>
            </w:r>
            <w:proofErr w:type="spellStart"/>
            <w:r w:rsidRPr="00DE5420">
              <w:rPr>
                <w:rFonts w:ascii="Times New Roman" w:hAnsi="Times New Roman"/>
                <w:sz w:val="22"/>
                <w:szCs w:val="22"/>
              </w:rPr>
              <w:t>Horatiu</w:t>
            </w:r>
            <w:proofErr w:type="spellEnd"/>
            <w:r w:rsidRPr="00DE5420">
              <w:rPr>
                <w:rFonts w:ascii="Times New Roman" w:hAnsi="Times New Roman"/>
                <w:sz w:val="22"/>
                <w:szCs w:val="22"/>
              </w:rPr>
              <w:t xml:space="preserve">-Alin </w:t>
            </w:r>
            <w:proofErr w:type="spellStart"/>
            <w:r w:rsidRPr="00DE5420">
              <w:rPr>
                <w:rFonts w:ascii="Times New Roman" w:hAnsi="Times New Roman"/>
                <w:sz w:val="22"/>
                <w:szCs w:val="22"/>
              </w:rPr>
              <w:t>Mociran</w:t>
            </w:r>
            <w:proofErr w:type="spellEnd"/>
          </w:p>
          <w:p w14:paraId="641367F1" w14:textId="478BA17B" w:rsidR="00DF6F11" w:rsidRPr="00150A51" w:rsidRDefault="00DE5420" w:rsidP="00DE5420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E5420">
              <w:rPr>
                <w:rFonts w:ascii="Times New Roman" w:hAnsi="Times New Roman"/>
                <w:sz w:val="22"/>
                <w:szCs w:val="22"/>
              </w:rPr>
              <w:t>Prof. Dr. Ing. Calin Mircea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 xml:space="preserve">Data avizării în Consiliul Departamentului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47287D7C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27BEEB01" w14:textId="66F7E41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6EF8FCD2" w:rsidR="00DF6F11" w:rsidRPr="00150A51" w:rsidRDefault="00DE542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</w:t>
            </w:r>
            <w:r w:rsidRPr="00DE542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onf.dr.ing</w:t>
            </w:r>
            <w:proofErr w:type="spellEnd"/>
            <w:r w:rsidRPr="00DE542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. Attila </w:t>
            </w:r>
            <w:proofErr w:type="spellStart"/>
            <w:r w:rsidRPr="00DE542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Puskas</w:t>
            </w:r>
            <w:proofErr w:type="spellEnd"/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de </w:t>
            </w:r>
            <w:proofErr w:type="spellStart"/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Constructii</w:t>
            </w:r>
            <w:proofErr w:type="spellEnd"/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D804EC3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692B9B46" w:rsidR="00DF6F11" w:rsidRPr="00150A51" w:rsidRDefault="00DE542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</w:t>
            </w:r>
            <w:r w:rsidRPr="00DE542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rof.dr.ing</w:t>
            </w:r>
            <w:proofErr w:type="spellEnd"/>
            <w:r w:rsidRPr="00DE542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Daniela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0C6D3" w14:textId="77777777" w:rsidR="00121491" w:rsidRDefault="00121491" w:rsidP="00D92A9E">
      <w:r>
        <w:separator/>
      </w:r>
    </w:p>
  </w:endnote>
  <w:endnote w:type="continuationSeparator" w:id="0">
    <w:p w14:paraId="0819B1EE" w14:textId="77777777" w:rsidR="00121491" w:rsidRDefault="00121491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F97FE" w14:textId="77777777" w:rsidR="00121491" w:rsidRDefault="00121491" w:rsidP="00D92A9E">
      <w:r>
        <w:separator/>
      </w:r>
    </w:p>
  </w:footnote>
  <w:footnote w:type="continuationSeparator" w:id="0">
    <w:p w14:paraId="4ED25DDE" w14:textId="77777777" w:rsidR="00121491" w:rsidRDefault="00121491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C3E29"/>
    <w:multiLevelType w:val="hybridMultilevel"/>
    <w:tmpl w:val="DA045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7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025E8E"/>
    <w:multiLevelType w:val="hybridMultilevel"/>
    <w:tmpl w:val="6D68C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5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2"/>
  </w:num>
  <w:num w:numId="5" w16cid:durableId="2073456396">
    <w:abstractNumId w:val="36"/>
  </w:num>
  <w:num w:numId="6" w16cid:durableId="763458959">
    <w:abstractNumId w:val="24"/>
  </w:num>
  <w:num w:numId="7" w16cid:durableId="2104180651">
    <w:abstractNumId w:val="6"/>
  </w:num>
  <w:num w:numId="8" w16cid:durableId="1766874552">
    <w:abstractNumId w:val="1"/>
  </w:num>
  <w:num w:numId="9" w16cid:durableId="96340833">
    <w:abstractNumId w:val="30"/>
  </w:num>
  <w:num w:numId="10" w16cid:durableId="1566986356">
    <w:abstractNumId w:val="4"/>
  </w:num>
  <w:num w:numId="11" w16cid:durableId="1391608924">
    <w:abstractNumId w:val="7"/>
  </w:num>
  <w:num w:numId="12" w16cid:durableId="357706381">
    <w:abstractNumId w:val="27"/>
  </w:num>
  <w:num w:numId="13" w16cid:durableId="150217889">
    <w:abstractNumId w:val="17"/>
  </w:num>
  <w:num w:numId="14" w16cid:durableId="175274415">
    <w:abstractNumId w:val="8"/>
  </w:num>
  <w:num w:numId="15" w16cid:durableId="408307778">
    <w:abstractNumId w:val="26"/>
  </w:num>
  <w:num w:numId="16" w16cid:durableId="1070889673">
    <w:abstractNumId w:val="14"/>
  </w:num>
  <w:num w:numId="17" w16cid:durableId="1773747448">
    <w:abstractNumId w:val="19"/>
  </w:num>
  <w:num w:numId="18" w16cid:durableId="1525286311">
    <w:abstractNumId w:val="12"/>
  </w:num>
  <w:num w:numId="19" w16cid:durableId="551692171">
    <w:abstractNumId w:val="23"/>
  </w:num>
  <w:num w:numId="20" w16cid:durableId="200482493">
    <w:abstractNumId w:val="35"/>
  </w:num>
  <w:num w:numId="21" w16cid:durableId="990598236">
    <w:abstractNumId w:val="25"/>
  </w:num>
  <w:num w:numId="22" w16cid:durableId="892930405">
    <w:abstractNumId w:val="10"/>
  </w:num>
  <w:num w:numId="23" w16cid:durableId="323776493">
    <w:abstractNumId w:val="29"/>
  </w:num>
  <w:num w:numId="24" w16cid:durableId="343019554">
    <w:abstractNumId w:val="34"/>
  </w:num>
  <w:num w:numId="25" w16cid:durableId="1892881135">
    <w:abstractNumId w:val="22"/>
  </w:num>
  <w:num w:numId="26" w16cid:durableId="2051682469">
    <w:abstractNumId w:val="21"/>
  </w:num>
  <w:num w:numId="27" w16cid:durableId="156724391">
    <w:abstractNumId w:val="20"/>
  </w:num>
  <w:num w:numId="28" w16cid:durableId="1413892914">
    <w:abstractNumId w:val="15"/>
  </w:num>
  <w:num w:numId="29" w16cid:durableId="167213434">
    <w:abstractNumId w:val="2"/>
  </w:num>
  <w:num w:numId="30" w16cid:durableId="703140901">
    <w:abstractNumId w:val="33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28"/>
  </w:num>
  <w:num w:numId="35" w16cid:durableId="1393459119">
    <w:abstractNumId w:val="5"/>
  </w:num>
  <w:num w:numId="36" w16cid:durableId="1235161615">
    <w:abstractNumId w:val="0"/>
  </w:num>
  <w:num w:numId="37" w16cid:durableId="19082253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11FF3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1491"/>
    <w:rsid w:val="0012489D"/>
    <w:rsid w:val="00125CC5"/>
    <w:rsid w:val="00135197"/>
    <w:rsid w:val="00140BB2"/>
    <w:rsid w:val="001453F8"/>
    <w:rsid w:val="00150705"/>
    <w:rsid w:val="00150A51"/>
    <w:rsid w:val="00164D02"/>
    <w:rsid w:val="00185811"/>
    <w:rsid w:val="00186E09"/>
    <w:rsid w:val="001909DA"/>
    <w:rsid w:val="001A194A"/>
    <w:rsid w:val="001A4A97"/>
    <w:rsid w:val="001A53B0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05FD2"/>
    <w:rsid w:val="00211B0E"/>
    <w:rsid w:val="002151F9"/>
    <w:rsid w:val="00215372"/>
    <w:rsid w:val="00242A4D"/>
    <w:rsid w:val="002456C4"/>
    <w:rsid w:val="00272694"/>
    <w:rsid w:val="00272829"/>
    <w:rsid w:val="00283482"/>
    <w:rsid w:val="002A76D6"/>
    <w:rsid w:val="002B2076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12A6"/>
    <w:rsid w:val="003463C5"/>
    <w:rsid w:val="00350644"/>
    <w:rsid w:val="003525A4"/>
    <w:rsid w:val="0036399C"/>
    <w:rsid w:val="00363DA3"/>
    <w:rsid w:val="00374325"/>
    <w:rsid w:val="00374759"/>
    <w:rsid w:val="003773FF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4477"/>
    <w:rsid w:val="00465B9C"/>
    <w:rsid w:val="00467486"/>
    <w:rsid w:val="00492370"/>
    <w:rsid w:val="004B0B7F"/>
    <w:rsid w:val="004B0CC8"/>
    <w:rsid w:val="004B619B"/>
    <w:rsid w:val="004D433B"/>
    <w:rsid w:val="004F4E2A"/>
    <w:rsid w:val="005022A3"/>
    <w:rsid w:val="005032A0"/>
    <w:rsid w:val="005059A8"/>
    <w:rsid w:val="005072F7"/>
    <w:rsid w:val="005116A9"/>
    <w:rsid w:val="00517118"/>
    <w:rsid w:val="00521E4C"/>
    <w:rsid w:val="0052398A"/>
    <w:rsid w:val="00530CE6"/>
    <w:rsid w:val="00532018"/>
    <w:rsid w:val="00542BC3"/>
    <w:rsid w:val="00551B6B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E1B5B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9167B"/>
    <w:rsid w:val="0069776E"/>
    <w:rsid w:val="006A286F"/>
    <w:rsid w:val="006A68F4"/>
    <w:rsid w:val="006B6E47"/>
    <w:rsid w:val="006C480E"/>
    <w:rsid w:val="006D3668"/>
    <w:rsid w:val="006D4686"/>
    <w:rsid w:val="006D6452"/>
    <w:rsid w:val="006D7A68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376D2"/>
    <w:rsid w:val="0084213E"/>
    <w:rsid w:val="00851507"/>
    <w:rsid w:val="00852C11"/>
    <w:rsid w:val="008615BF"/>
    <w:rsid w:val="008617C0"/>
    <w:rsid w:val="00870EFF"/>
    <w:rsid w:val="008730AD"/>
    <w:rsid w:val="0088732A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550AB"/>
    <w:rsid w:val="00970760"/>
    <w:rsid w:val="00970ADB"/>
    <w:rsid w:val="00972195"/>
    <w:rsid w:val="00973CD2"/>
    <w:rsid w:val="00973DB3"/>
    <w:rsid w:val="00980CDD"/>
    <w:rsid w:val="009939CA"/>
    <w:rsid w:val="009A0226"/>
    <w:rsid w:val="009A584C"/>
    <w:rsid w:val="009B41A1"/>
    <w:rsid w:val="009B7F53"/>
    <w:rsid w:val="009D5502"/>
    <w:rsid w:val="009E4ED5"/>
    <w:rsid w:val="00A02FFB"/>
    <w:rsid w:val="00A03D9F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705DC"/>
    <w:rsid w:val="00D83E70"/>
    <w:rsid w:val="00D90C12"/>
    <w:rsid w:val="00D92A9E"/>
    <w:rsid w:val="00DB156E"/>
    <w:rsid w:val="00DB30DD"/>
    <w:rsid w:val="00DC577C"/>
    <w:rsid w:val="00DC6A2E"/>
    <w:rsid w:val="00DD0468"/>
    <w:rsid w:val="00DD37BF"/>
    <w:rsid w:val="00DD4E0D"/>
    <w:rsid w:val="00DD4F1B"/>
    <w:rsid w:val="00DE38F8"/>
    <w:rsid w:val="00DE5420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7567A"/>
    <w:rsid w:val="00E856B8"/>
    <w:rsid w:val="00EB596A"/>
    <w:rsid w:val="00EB746A"/>
    <w:rsid w:val="00EC0A91"/>
    <w:rsid w:val="00ED1C16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37B6"/>
    <w:rsid w:val="00F93958"/>
    <w:rsid w:val="00FA0425"/>
    <w:rsid w:val="00FA07A7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50FDF-053D-4A02-B237-EC19FC5FCECA}"/>
</file>

<file path=customXml/itemProps3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1334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Mihai Nedelcu</cp:lastModifiedBy>
  <cp:revision>4</cp:revision>
  <cp:lastPrinted>2025-11-05T09:57:00Z</cp:lastPrinted>
  <dcterms:created xsi:type="dcterms:W3CDTF">2026-05-29T10:03:00Z</dcterms:created>
  <dcterms:modified xsi:type="dcterms:W3CDTF">2026-06-30T14:37:00Z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